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BF752" w14:textId="77777777" w:rsidR="00E507A3" w:rsidRPr="002D1B2B" w:rsidRDefault="00E507A3" w:rsidP="00E507A3">
      <w:pPr>
        <w:rPr>
          <w:rFonts w:ascii="Helvetica" w:eastAsia="Times New Roman" w:hAnsi="Helvetica" w:cs="Helvetica"/>
          <w:sz w:val="18"/>
          <w:szCs w:val="18"/>
          <w:shd w:val="clear" w:color="auto" w:fill="FFFFFF"/>
          <w:lang w:eastAsia="sl-SI"/>
        </w:rPr>
      </w:pPr>
      <w:r w:rsidRPr="002D1B2B">
        <w:rPr>
          <w:rFonts w:ascii="Helvetica" w:eastAsia="Times New Roman" w:hAnsi="Helvetica" w:cs="Helvetica"/>
          <w:sz w:val="18"/>
          <w:szCs w:val="18"/>
          <w:shd w:val="clear" w:color="auto" w:fill="FFFFFF"/>
          <w:lang w:eastAsia="sl-SI"/>
        </w:rPr>
        <w:t>Naročnik spreminja in dopolnjuje  tehnične zahteve po sledečem:</w:t>
      </w:r>
    </w:p>
    <w:tbl>
      <w:tblPr>
        <w:tblStyle w:val="Tabelamrea9"/>
        <w:tblW w:w="9356" w:type="dxa"/>
        <w:tblInd w:w="-5" w:type="dxa"/>
        <w:tblLook w:val="04A0" w:firstRow="1" w:lastRow="0" w:firstColumn="1" w:lastColumn="0" w:noHBand="0" w:noVBand="1"/>
      </w:tblPr>
      <w:tblGrid>
        <w:gridCol w:w="958"/>
        <w:gridCol w:w="8398"/>
      </w:tblGrid>
      <w:tr w:rsidR="002D1B2B" w:rsidRPr="002D1B2B" w14:paraId="09B80D4D" w14:textId="77777777" w:rsidTr="00ED63C9">
        <w:tc>
          <w:tcPr>
            <w:tcW w:w="958" w:type="dxa"/>
            <w:shd w:val="clear" w:color="auto" w:fill="BFBFBF"/>
          </w:tcPr>
          <w:p w14:paraId="0AB7F66D" w14:textId="77777777" w:rsidR="00E507A3" w:rsidRPr="002D1B2B" w:rsidRDefault="00E507A3" w:rsidP="00ED63C9">
            <w:pPr>
              <w:jc w:val="right"/>
              <w:rPr>
                <w:rFonts w:eastAsia="Calibri"/>
                <w:b/>
              </w:rPr>
            </w:pPr>
            <w:r w:rsidRPr="002D1B2B">
              <w:rPr>
                <w:rFonts w:eastAsia="Calibri"/>
                <w:b/>
              </w:rPr>
              <w:t>3.1.</w:t>
            </w:r>
          </w:p>
        </w:tc>
        <w:tc>
          <w:tcPr>
            <w:tcW w:w="8398" w:type="dxa"/>
            <w:shd w:val="clear" w:color="auto" w:fill="BFBFBF"/>
          </w:tcPr>
          <w:p w14:paraId="4E756BDE" w14:textId="77777777" w:rsidR="00E507A3" w:rsidRPr="002D1B2B" w:rsidRDefault="00E507A3" w:rsidP="00ED63C9">
            <w:pPr>
              <w:rPr>
                <w:rFonts w:eastAsia="Calibri"/>
                <w:b/>
              </w:rPr>
            </w:pPr>
            <w:r w:rsidRPr="002D1B2B">
              <w:rPr>
                <w:rFonts w:eastAsia="Calibri"/>
                <w:b/>
              </w:rPr>
              <w:t>Univerzalni kuhinjski stroj</w:t>
            </w:r>
          </w:p>
        </w:tc>
      </w:tr>
      <w:tr w:rsidR="002D1B2B" w:rsidRPr="002D1B2B" w14:paraId="2F1892FD" w14:textId="77777777" w:rsidTr="00ED63C9">
        <w:tc>
          <w:tcPr>
            <w:tcW w:w="958" w:type="dxa"/>
          </w:tcPr>
          <w:p w14:paraId="74E2FACB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3.1.6</w:t>
            </w:r>
          </w:p>
        </w:tc>
        <w:tc>
          <w:tcPr>
            <w:tcW w:w="8398" w:type="dxa"/>
          </w:tcPr>
          <w:p w14:paraId="42BC23F3" w14:textId="77777777" w:rsidR="00E507A3" w:rsidRPr="002D1B2B" w:rsidRDefault="00E507A3" w:rsidP="00ED63C9">
            <w:pPr>
              <w:rPr>
                <w:rFonts w:eastAsia="Calibri"/>
                <w:b/>
                <w:u w:val="single"/>
              </w:rPr>
            </w:pPr>
            <w:r w:rsidRPr="002D1B2B">
              <w:rPr>
                <w:rFonts w:eastAsia="Calibri"/>
                <w:b/>
                <w:u w:val="single"/>
              </w:rPr>
              <w:t>Modularna nastavka:</w:t>
            </w:r>
          </w:p>
          <w:p w14:paraId="46BBF1D3" w14:textId="77777777" w:rsidR="00E507A3" w:rsidRPr="002D1B2B" w:rsidRDefault="00E507A3" w:rsidP="00ED63C9">
            <w:pPr>
              <w:numPr>
                <w:ilvl w:val="0"/>
                <w:numId w:val="1"/>
              </w:numPr>
              <w:contextualSpacing/>
              <w:rPr>
                <w:rFonts w:eastAsia="Calibri"/>
              </w:rPr>
            </w:pPr>
            <w:r w:rsidRPr="002D1B2B">
              <w:rPr>
                <w:rFonts w:eastAsia="Calibri"/>
              </w:rPr>
              <w:t>Imeti mora nastavek - modul za mehčanje mesa, ki mora imeti vgrajeno funkcijo nastavitve dveh valjev za mehčanje iz umetne mase. Valja morata biti iz kvalitetne umetne mase.</w:t>
            </w:r>
          </w:p>
          <w:p w14:paraId="33390F9C" w14:textId="77777777" w:rsidR="00E507A3" w:rsidRPr="002D1B2B" w:rsidRDefault="00E507A3" w:rsidP="00ED63C9">
            <w:pPr>
              <w:numPr>
                <w:ilvl w:val="0"/>
                <w:numId w:val="1"/>
              </w:numPr>
              <w:contextualSpacing/>
              <w:rPr>
                <w:rFonts w:eastAsia="Calibri"/>
              </w:rPr>
            </w:pPr>
            <w:r w:rsidRPr="002D1B2B">
              <w:rPr>
                <w:rFonts w:eastAsia="Calibri"/>
              </w:rPr>
              <w:t>Imeti mora nastavek - modul planetarni mešalec, z vsemi serijskimi nastavki za mešanje in stepanje. Kotliček mora biti volumna najmanj 40 l in izdelan iz nerjaveče kovine.</w:t>
            </w:r>
          </w:p>
        </w:tc>
      </w:tr>
    </w:tbl>
    <w:p w14:paraId="5CCBBA0B" w14:textId="77777777" w:rsidR="00E507A3" w:rsidRPr="002D1B2B" w:rsidRDefault="00E507A3" w:rsidP="00E507A3"/>
    <w:tbl>
      <w:tblPr>
        <w:tblStyle w:val="TableGrid12"/>
        <w:tblW w:w="9356" w:type="dxa"/>
        <w:tblInd w:w="-5" w:type="dxa"/>
        <w:tblLook w:val="04A0" w:firstRow="1" w:lastRow="0" w:firstColumn="1" w:lastColumn="0" w:noHBand="0" w:noVBand="1"/>
      </w:tblPr>
      <w:tblGrid>
        <w:gridCol w:w="962"/>
        <w:gridCol w:w="8394"/>
      </w:tblGrid>
      <w:tr w:rsidR="002D1B2B" w:rsidRPr="002D1B2B" w14:paraId="10BFDB07" w14:textId="77777777" w:rsidTr="00ED63C9">
        <w:tc>
          <w:tcPr>
            <w:tcW w:w="962" w:type="dxa"/>
            <w:shd w:val="clear" w:color="auto" w:fill="BFBFBF"/>
          </w:tcPr>
          <w:p w14:paraId="0EAD1270" w14:textId="77777777" w:rsidR="00E507A3" w:rsidRPr="002D1B2B" w:rsidRDefault="00E507A3" w:rsidP="00ED63C9">
            <w:pPr>
              <w:jc w:val="right"/>
              <w:rPr>
                <w:rFonts w:eastAsia="Calibri"/>
                <w:b/>
              </w:rPr>
            </w:pPr>
            <w:r w:rsidRPr="002D1B2B">
              <w:rPr>
                <w:rFonts w:eastAsia="Calibri"/>
                <w:b/>
              </w:rPr>
              <w:t>3.6</w:t>
            </w:r>
          </w:p>
        </w:tc>
        <w:tc>
          <w:tcPr>
            <w:tcW w:w="8394" w:type="dxa"/>
            <w:shd w:val="clear" w:color="auto" w:fill="BFBFBF"/>
          </w:tcPr>
          <w:p w14:paraId="20A90F62" w14:textId="77777777" w:rsidR="00E507A3" w:rsidRPr="002D1B2B" w:rsidRDefault="00E507A3" w:rsidP="00ED63C9">
            <w:pPr>
              <w:rPr>
                <w:rFonts w:eastAsia="Calibri"/>
                <w:b/>
              </w:rPr>
            </w:pPr>
            <w:r w:rsidRPr="002D1B2B">
              <w:rPr>
                <w:rFonts w:eastAsia="Calibri"/>
                <w:b/>
              </w:rPr>
              <w:t xml:space="preserve">Stroj za mehčanje mesa, namizni </w:t>
            </w:r>
          </w:p>
        </w:tc>
      </w:tr>
      <w:tr w:rsidR="002D1B2B" w:rsidRPr="002D1B2B" w14:paraId="4554B760" w14:textId="77777777" w:rsidTr="00ED63C9">
        <w:tc>
          <w:tcPr>
            <w:tcW w:w="962" w:type="dxa"/>
          </w:tcPr>
          <w:p w14:paraId="2B424667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3.6.1</w:t>
            </w:r>
          </w:p>
        </w:tc>
        <w:tc>
          <w:tcPr>
            <w:tcW w:w="8394" w:type="dxa"/>
          </w:tcPr>
          <w:p w14:paraId="2893B35D" w14:textId="77777777" w:rsidR="00E507A3" w:rsidRPr="002D1B2B" w:rsidRDefault="00E507A3" w:rsidP="00ED63C9">
            <w:pPr>
              <w:rPr>
                <w:rFonts w:eastAsia="Calibri"/>
              </w:rPr>
            </w:pPr>
            <w:r w:rsidRPr="002D1B2B">
              <w:rPr>
                <w:rFonts w:eastAsia="Calibri"/>
              </w:rPr>
              <w:t>Namizna enota za mehčanje mesa  z valji.</w:t>
            </w:r>
          </w:p>
        </w:tc>
      </w:tr>
      <w:tr w:rsidR="002D1B2B" w:rsidRPr="002D1B2B" w14:paraId="103CBA65" w14:textId="77777777" w:rsidTr="00ED63C9">
        <w:tc>
          <w:tcPr>
            <w:tcW w:w="962" w:type="dxa"/>
          </w:tcPr>
          <w:p w14:paraId="5E0BA761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3.6.2</w:t>
            </w:r>
          </w:p>
        </w:tc>
        <w:tc>
          <w:tcPr>
            <w:tcW w:w="8394" w:type="dxa"/>
          </w:tcPr>
          <w:p w14:paraId="00211559" w14:textId="77777777" w:rsidR="00E507A3" w:rsidRPr="002D1B2B" w:rsidRDefault="00E507A3" w:rsidP="00ED63C9">
            <w:pPr>
              <w:rPr>
                <w:rFonts w:eastAsia="Calibri"/>
              </w:rPr>
            </w:pPr>
            <w:r w:rsidRPr="002D1B2B">
              <w:rPr>
                <w:rFonts w:eastAsia="Calibri"/>
              </w:rPr>
              <w:t xml:space="preserve">Električni priklop: 3N 400 V/50 Hz ali </w:t>
            </w:r>
            <w:r w:rsidRPr="002D1B2B">
              <w:t>220 - 240 V 50 Hz.</w:t>
            </w:r>
          </w:p>
        </w:tc>
      </w:tr>
      <w:tr w:rsidR="002D1B2B" w:rsidRPr="002D1B2B" w14:paraId="3993A305" w14:textId="77777777" w:rsidTr="00ED63C9">
        <w:tc>
          <w:tcPr>
            <w:tcW w:w="962" w:type="dxa"/>
          </w:tcPr>
          <w:p w14:paraId="04C77DFA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3.6.3</w:t>
            </w:r>
          </w:p>
        </w:tc>
        <w:tc>
          <w:tcPr>
            <w:tcW w:w="8394" w:type="dxa"/>
          </w:tcPr>
          <w:p w14:paraId="74389406" w14:textId="77777777" w:rsidR="00E507A3" w:rsidRPr="002D1B2B" w:rsidRDefault="00E507A3" w:rsidP="00ED63C9">
            <w:pPr>
              <w:rPr>
                <w:rFonts w:eastAsia="Calibri"/>
              </w:rPr>
            </w:pPr>
            <w:r w:rsidRPr="002D1B2B">
              <w:rPr>
                <w:rFonts w:eastAsia="Calibri"/>
              </w:rPr>
              <w:t>Zahtevana moč mora biti od 500 do 600 W.</w:t>
            </w:r>
          </w:p>
        </w:tc>
      </w:tr>
      <w:tr w:rsidR="002D1B2B" w:rsidRPr="002D1B2B" w14:paraId="1179F211" w14:textId="77777777" w:rsidTr="00ED63C9">
        <w:tc>
          <w:tcPr>
            <w:tcW w:w="962" w:type="dxa"/>
          </w:tcPr>
          <w:p w14:paraId="6FE1D7FF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3.6.4</w:t>
            </w:r>
          </w:p>
        </w:tc>
        <w:tc>
          <w:tcPr>
            <w:tcW w:w="8394" w:type="dxa"/>
          </w:tcPr>
          <w:p w14:paraId="46284207" w14:textId="77777777" w:rsidR="00E507A3" w:rsidRPr="002D1B2B" w:rsidRDefault="00E507A3" w:rsidP="00ED63C9">
            <w:pPr>
              <w:rPr>
                <w:rFonts w:eastAsia="Calibri"/>
              </w:rPr>
            </w:pPr>
            <w:r w:rsidRPr="002D1B2B">
              <w:rPr>
                <w:rFonts w:eastAsia="Calibri"/>
              </w:rPr>
              <w:t xml:space="preserve">Ohišje pogonske enote mora biti iz  </w:t>
            </w:r>
            <w:proofErr w:type="spellStart"/>
            <w:r w:rsidRPr="002D1B2B">
              <w:rPr>
                <w:rFonts w:eastAsia="Calibri"/>
              </w:rPr>
              <w:t>inox</w:t>
            </w:r>
            <w:proofErr w:type="spellEnd"/>
            <w:r w:rsidRPr="002D1B2B">
              <w:rPr>
                <w:rFonts w:eastAsia="Calibri"/>
              </w:rPr>
              <w:t>.</w:t>
            </w:r>
          </w:p>
        </w:tc>
      </w:tr>
      <w:tr w:rsidR="002D1B2B" w:rsidRPr="002D1B2B" w14:paraId="77FB1D5D" w14:textId="77777777" w:rsidTr="00ED63C9">
        <w:tc>
          <w:tcPr>
            <w:tcW w:w="962" w:type="dxa"/>
          </w:tcPr>
          <w:p w14:paraId="0E4842C1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3.6.5</w:t>
            </w:r>
          </w:p>
        </w:tc>
        <w:tc>
          <w:tcPr>
            <w:tcW w:w="8394" w:type="dxa"/>
          </w:tcPr>
          <w:p w14:paraId="0535B205" w14:textId="77777777" w:rsidR="00E507A3" w:rsidRPr="002D1B2B" w:rsidRDefault="00E507A3" w:rsidP="00ED63C9">
            <w:pPr>
              <w:contextualSpacing/>
              <w:rPr>
                <w:rFonts w:eastAsia="Calibri"/>
              </w:rPr>
            </w:pPr>
            <w:r w:rsidRPr="002D1B2B">
              <w:rPr>
                <w:rFonts w:eastAsia="Calibri"/>
              </w:rPr>
              <w:t xml:space="preserve">Pokrov mora biti iz </w:t>
            </w:r>
            <w:proofErr w:type="spellStart"/>
            <w:r w:rsidRPr="002D1B2B">
              <w:rPr>
                <w:rFonts w:eastAsia="Calibri"/>
              </w:rPr>
              <w:t>inox</w:t>
            </w:r>
            <w:proofErr w:type="spellEnd"/>
            <w:r w:rsidRPr="002D1B2B">
              <w:rPr>
                <w:rFonts w:eastAsia="Calibri"/>
              </w:rPr>
              <w:t xml:space="preserve"> ali umetne mase. </w:t>
            </w:r>
          </w:p>
        </w:tc>
      </w:tr>
      <w:tr w:rsidR="002D1B2B" w:rsidRPr="002D1B2B" w14:paraId="09179638" w14:textId="77777777" w:rsidTr="00ED63C9">
        <w:tc>
          <w:tcPr>
            <w:tcW w:w="962" w:type="dxa"/>
          </w:tcPr>
          <w:p w14:paraId="77A277C9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3.6.6</w:t>
            </w:r>
          </w:p>
        </w:tc>
        <w:tc>
          <w:tcPr>
            <w:tcW w:w="8394" w:type="dxa"/>
          </w:tcPr>
          <w:p w14:paraId="2EDA55BA" w14:textId="77777777" w:rsidR="00E507A3" w:rsidRPr="002D1B2B" w:rsidRDefault="00E507A3" w:rsidP="00ED63C9">
            <w:pPr>
              <w:rPr>
                <w:rFonts w:eastAsia="Calibri"/>
              </w:rPr>
            </w:pPr>
            <w:r w:rsidRPr="002D1B2B">
              <w:rPr>
                <w:rFonts w:eastAsia="Calibri"/>
              </w:rPr>
              <w:t>Zahtevana sta kvalitetna valja iz umetne mase, ki morata biti nastavljiva.</w:t>
            </w:r>
          </w:p>
        </w:tc>
      </w:tr>
      <w:tr w:rsidR="002D1B2B" w:rsidRPr="002D1B2B" w14:paraId="6C1EBC4B" w14:textId="77777777" w:rsidTr="00ED63C9">
        <w:tc>
          <w:tcPr>
            <w:tcW w:w="962" w:type="dxa"/>
          </w:tcPr>
          <w:p w14:paraId="68EA870E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3.6.7</w:t>
            </w:r>
          </w:p>
        </w:tc>
        <w:tc>
          <w:tcPr>
            <w:tcW w:w="8394" w:type="dxa"/>
          </w:tcPr>
          <w:p w14:paraId="084C2471" w14:textId="77777777" w:rsidR="00E507A3" w:rsidRPr="002D1B2B" w:rsidRDefault="00E507A3" w:rsidP="00ED63C9">
            <w:pPr>
              <w:rPr>
                <w:rFonts w:eastAsia="Calibri"/>
              </w:rPr>
            </w:pPr>
            <w:r w:rsidRPr="002D1B2B">
              <w:rPr>
                <w:rFonts w:eastAsia="Calibri"/>
              </w:rPr>
              <w:t>Zahtevana je deklaracija CE.</w:t>
            </w:r>
          </w:p>
        </w:tc>
      </w:tr>
      <w:tr w:rsidR="002D1B2B" w:rsidRPr="002D1B2B" w14:paraId="349C43CC" w14:textId="77777777" w:rsidTr="00ED63C9">
        <w:tc>
          <w:tcPr>
            <w:tcW w:w="962" w:type="dxa"/>
          </w:tcPr>
          <w:p w14:paraId="722A80C1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3.6.8</w:t>
            </w:r>
          </w:p>
        </w:tc>
        <w:tc>
          <w:tcPr>
            <w:tcW w:w="8394" w:type="dxa"/>
          </w:tcPr>
          <w:p w14:paraId="639A6186" w14:textId="77777777" w:rsidR="00E507A3" w:rsidRPr="002D1B2B" w:rsidRDefault="00E507A3" w:rsidP="00ED63C9">
            <w:pPr>
              <w:rPr>
                <w:rFonts w:eastAsia="Calibri"/>
              </w:rPr>
            </w:pPr>
            <w:r w:rsidRPr="002D1B2B">
              <w:rPr>
                <w:rFonts w:eastAsia="Calibri"/>
              </w:rPr>
              <w:t>Zahtevan čas garancije: najmanj 12 mesecev.</w:t>
            </w:r>
          </w:p>
        </w:tc>
      </w:tr>
    </w:tbl>
    <w:p w14:paraId="69E1B516" w14:textId="77777777" w:rsidR="00E507A3" w:rsidRPr="002D1B2B" w:rsidRDefault="00E507A3" w:rsidP="00E507A3">
      <w:bookmarkStart w:id="0" w:name="_GoBack"/>
      <w:bookmarkEnd w:id="0"/>
    </w:p>
    <w:tbl>
      <w:tblPr>
        <w:tblStyle w:val="Tabelamrea3"/>
        <w:tblW w:w="9356" w:type="dxa"/>
        <w:tblInd w:w="-5" w:type="dxa"/>
        <w:tblLook w:val="04A0" w:firstRow="1" w:lastRow="0" w:firstColumn="1" w:lastColumn="0" w:noHBand="0" w:noVBand="1"/>
      </w:tblPr>
      <w:tblGrid>
        <w:gridCol w:w="963"/>
        <w:gridCol w:w="8393"/>
      </w:tblGrid>
      <w:tr w:rsidR="002D1B2B" w:rsidRPr="002D1B2B" w14:paraId="7806ECD5" w14:textId="77777777" w:rsidTr="00ED63C9">
        <w:tc>
          <w:tcPr>
            <w:tcW w:w="963" w:type="dxa"/>
            <w:shd w:val="clear" w:color="auto" w:fill="BFBFBF" w:themeFill="background1" w:themeFillShade="BF"/>
          </w:tcPr>
          <w:p w14:paraId="12ECEDE1" w14:textId="77777777" w:rsidR="00E507A3" w:rsidRPr="002D1B2B" w:rsidRDefault="00E507A3" w:rsidP="00ED63C9">
            <w:pPr>
              <w:jc w:val="right"/>
              <w:rPr>
                <w:b/>
              </w:rPr>
            </w:pPr>
            <w:r w:rsidRPr="002D1B2B">
              <w:rPr>
                <w:b/>
              </w:rPr>
              <w:t>6.1</w:t>
            </w:r>
          </w:p>
        </w:tc>
        <w:tc>
          <w:tcPr>
            <w:tcW w:w="8393" w:type="dxa"/>
            <w:shd w:val="clear" w:color="auto" w:fill="BFBFBF" w:themeFill="background1" w:themeFillShade="BF"/>
          </w:tcPr>
          <w:p w14:paraId="266E7EE5" w14:textId="77777777" w:rsidR="00E507A3" w:rsidRPr="002D1B2B" w:rsidRDefault="00E507A3" w:rsidP="00ED63C9">
            <w:pPr>
              <w:rPr>
                <w:b/>
              </w:rPr>
            </w:pPr>
            <w:r w:rsidRPr="002D1B2B">
              <w:rPr>
                <w:b/>
              </w:rPr>
              <w:t>Voziček ogrevan kopel 1 x GN 1/1</w:t>
            </w:r>
          </w:p>
        </w:tc>
      </w:tr>
    </w:tbl>
    <w:tbl>
      <w:tblPr>
        <w:tblStyle w:val="Tabelamrea1"/>
        <w:tblW w:w="9356" w:type="dxa"/>
        <w:tblInd w:w="-5" w:type="dxa"/>
        <w:tblLook w:val="04A0" w:firstRow="1" w:lastRow="0" w:firstColumn="1" w:lastColumn="0" w:noHBand="0" w:noVBand="1"/>
      </w:tblPr>
      <w:tblGrid>
        <w:gridCol w:w="963"/>
        <w:gridCol w:w="8393"/>
      </w:tblGrid>
      <w:tr w:rsidR="002D1B2B" w:rsidRPr="002D1B2B" w14:paraId="423997FC" w14:textId="77777777" w:rsidTr="00ED63C9">
        <w:tc>
          <w:tcPr>
            <w:tcW w:w="963" w:type="dxa"/>
            <w:vAlign w:val="center"/>
          </w:tcPr>
          <w:p w14:paraId="3CB898D2" w14:textId="77777777" w:rsidR="00E507A3" w:rsidRPr="002D1B2B" w:rsidRDefault="00E507A3" w:rsidP="00ED63C9">
            <w:pPr>
              <w:jc w:val="right"/>
            </w:pPr>
            <w:r w:rsidRPr="002D1B2B">
              <w:t>6.1.4</w:t>
            </w:r>
          </w:p>
        </w:tc>
        <w:tc>
          <w:tcPr>
            <w:tcW w:w="8393" w:type="dxa"/>
            <w:shd w:val="clear" w:color="auto" w:fill="auto"/>
          </w:tcPr>
          <w:p w14:paraId="10CB8A6E" w14:textId="77777777" w:rsidR="00E507A3" w:rsidRPr="002D1B2B" w:rsidRDefault="00E507A3" w:rsidP="00ED63C9">
            <w:r w:rsidRPr="002D1B2B">
              <w:t>Zahtevane dimenzije vozička:</w:t>
            </w:r>
          </w:p>
          <w:p w14:paraId="6B8A6524" w14:textId="77777777" w:rsidR="00E507A3" w:rsidRPr="002D1B2B" w:rsidRDefault="00E507A3" w:rsidP="00ED63C9">
            <w:pPr>
              <w:numPr>
                <w:ilvl w:val="0"/>
                <w:numId w:val="2"/>
              </w:numPr>
              <w:contextualSpacing/>
            </w:pPr>
            <w:r w:rsidRPr="002D1B2B">
              <w:t xml:space="preserve">Dolžina: od 470 do 508 mm, </w:t>
            </w:r>
          </w:p>
          <w:p w14:paraId="37570559" w14:textId="77777777" w:rsidR="00E507A3" w:rsidRPr="002D1B2B" w:rsidRDefault="00E507A3" w:rsidP="00ED63C9">
            <w:pPr>
              <w:numPr>
                <w:ilvl w:val="0"/>
                <w:numId w:val="2"/>
              </w:numPr>
              <w:contextualSpacing/>
            </w:pPr>
            <w:r w:rsidRPr="002D1B2B">
              <w:t>Širina: od 710 do 750 mm,</w:t>
            </w:r>
          </w:p>
          <w:p w14:paraId="2074F722" w14:textId="77777777" w:rsidR="00E507A3" w:rsidRPr="002D1B2B" w:rsidRDefault="00E507A3" w:rsidP="00ED63C9">
            <w:pPr>
              <w:numPr>
                <w:ilvl w:val="0"/>
                <w:numId w:val="2"/>
              </w:numPr>
              <w:contextualSpacing/>
            </w:pPr>
            <w:r w:rsidRPr="002D1B2B">
              <w:t>Višina: od 900 do 935 mm.</w:t>
            </w:r>
          </w:p>
        </w:tc>
      </w:tr>
    </w:tbl>
    <w:tbl>
      <w:tblPr>
        <w:tblStyle w:val="Tabelamrea2"/>
        <w:tblW w:w="9356" w:type="dxa"/>
        <w:tblInd w:w="-5" w:type="dxa"/>
        <w:tblLook w:val="04A0" w:firstRow="1" w:lastRow="0" w:firstColumn="1" w:lastColumn="0" w:noHBand="0" w:noVBand="1"/>
      </w:tblPr>
      <w:tblGrid>
        <w:gridCol w:w="963"/>
        <w:gridCol w:w="8393"/>
      </w:tblGrid>
      <w:tr w:rsidR="002D1B2B" w:rsidRPr="002D1B2B" w14:paraId="0B4719DA" w14:textId="77777777" w:rsidTr="00ED63C9">
        <w:tc>
          <w:tcPr>
            <w:tcW w:w="963" w:type="dxa"/>
            <w:vAlign w:val="center"/>
          </w:tcPr>
          <w:p w14:paraId="36888713" w14:textId="77777777" w:rsidR="00E507A3" w:rsidRPr="002D1B2B" w:rsidRDefault="00E507A3" w:rsidP="00ED63C9">
            <w:pPr>
              <w:jc w:val="right"/>
            </w:pPr>
            <w:r w:rsidRPr="002D1B2B">
              <w:t>6.1.8</w:t>
            </w:r>
          </w:p>
        </w:tc>
        <w:tc>
          <w:tcPr>
            <w:tcW w:w="8393" w:type="dxa"/>
          </w:tcPr>
          <w:p w14:paraId="2EB2A64A" w14:textId="77777777" w:rsidR="00E507A3" w:rsidRPr="002D1B2B" w:rsidRDefault="00E507A3" w:rsidP="00ED63C9">
            <w:pPr>
              <w:numPr>
                <w:ilvl w:val="0"/>
                <w:numId w:val="3"/>
              </w:numPr>
              <w:contextualSpacing/>
            </w:pPr>
            <w:r w:rsidRPr="002D1B2B">
              <w:t xml:space="preserve">Konstrukcija vozička mora biti trdna in stabilna, delovna površina mora biti zaobljena navzdol na vseh straneh. </w:t>
            </w:r>
          </w:p>
          <w:p w14:paraId="16A23C2D" w14:textId="77777777" w:rsidR="00E507A3" w:rsidRPr="002D1B2B" w:rsidRDefault="00E507A3" w:rsidP="00ED63C9">
            <w:pPr>
              <w:numPr>
                <w:ilvl w:val="0"/>
                <w:numId w:val="3"/>
              </w:numPr>
              <w:contextualSpacing/>
            </w:pPr>
            <w:r w:rsidRPr="002D1B2B">
              <w:t>V spodnjem delu mora biti vgrajena polica.</w:t>
            </w:r>
          </w:p>
          <w:p w14:paraId="68EB5546" w14:textId="77777777" w:rsidR="00E507A3" w:rsidRPr="002D1B2B" w:rsidRDefault="00E507A3" w:rsidP="00ED63C9">
            <w:pPr>
              <w:numPr>
                <w:ilvl w:val="0"/>
                <w:numId w:val="3"/>
              </w:numPr>
              <w:contextualSpacing/>
            </w:pPr>
            <w:r w:rsidRPr="002D1B2B">
              <w:t xml:space="preserve">Vgrajena mora biti potisna ročka. </w:t>
            </w:r>
          </w:p>
          <w:p w14:paraId="273350D9" w14:textId="77777777" w:rsidR="00E507A3" w:rsidRPr="002D1B2B" w:rsidRDefault="00E507A3" w:rsidP="00ED63C9">
            <w:pPr>
              <w:numPr>
                <w:ilvl w:val="0"/>
                <w:numId w:val="3"/>
              </w:numPr>
              <w:contextualSpacing/>
            </w:pPr>
            <w:r w:rsidRPr="002D1B2B">
              <w:t xml:space="preserve">Vgrajena morajo biti 4 kolesa iz materiala </w:t>
            </w:r>
            <w:proofErr w:type="spellStart"/>
            <w:r w:rsidRPr="002D1B2B">
              <w:t>inox</w:t>
            </w:r>
            <w:proofErr w:type="spellEnd"/>
            <w:r w:rsidRPr="002D1B2B">
              <w:t xml:space="preserve"> ali sintetična (skladno z DIN 18867-8). </w:t>
            </w:r>
          </w:p>
          <w:p w14:paraId="76B15651" w14:textId="77777777" w:rsidR="00E507A3" w:rsidRPr="002D1B2B" w:rsidRDefault="00E507A3" w:rsidP="00ED63C9">
            <w:pPr>
              <w:numPr>
                <w:ilvl w:val="0"/>
                <w:numId w:val="3"/>
              </w:numPr>
              <w:contextualSpacing/>
            </w:pPr>
            <w:r w:rsidRPr="002D1B2B">
              <w:t>Pri dveh kolesih mora biti vgrajena zavora.</w:t>
            </w:r>
          </w:p>
          <w:p w14:paraId="0C495831" w14:textId="77777777" w:rsidR="00E507A3" w:rsidRPr="002D1B2B" w:rsidRDefault="00E507A3" w:rsidP="00ED63C9">
            <w:pPr>
              <w:numPr>
                <w:ilvl w:val="0"/>
                <w:numId w:val="3"/>
              </w:numPr>
              <w:contextualSpacing/>
            </w:pPr>
            <w:r w:rsidRPr="002D1B2B">
              <w:t xml:space="preserve">Vgrajena mora biti vogalna zaščita iz umetne mase. </w:t>
            </w:r>
          </w:p>
          <w:p w14:paraId="74C8FF87" w14:textId="77777777" w:rsidR="00E507A3" w:rsidRPr="002D1B2B" w:rsidRDefault="00E507A3" w:rsidP="00ED63C9">
            <w:pPr>
              <w:numPr>
                <w:ilvl w:val="0"/>
                <w:numId w:val="3"/>
              </w:numPr>
              <w:contextualSpacing/>
            </w:pPr>
            <w:r w:rsidRPr="002D1B2B">
              <w:t>V bazenu mora biti vgrajen odtok – odvodna pipa.</w:t>
            </w:r>
          </w:p>
          <w:p w14:paraId="5DFFD2EE" w14:textId="77777777" w:rsidR="00E507A3" w:rsidRPr="002D1B2B" w:rsidRDefault="00E507A3" w:rsidP="00ED63C9">
            <w:pPr>
              <w:numPr>
                <w:ilvl w:val="0"/>
                <w:numId w:val="3"/>
              </w:numPr>
              <w:contextualSpacing/>
            </w:pPr>
            <w:r w:rsidRPr="002D1B2B">
              <w:t>Bazen mora biti izdelana s tehniko globokega vleka, zavarjeni.</w:t>
            </w:r>
          </w:p>
          <w:p w14:paraId="3A4BDC16" w14:textId="77777777" w:rsidR="00E507A3" w:rsidRPr="002D1B2B" w:rsidRDefault="00E507A3" w:rsidP="00ED63C9">
            <w:pPr>
              <w:numPr>
                <w:ilvl w:val="0"/>
                <w:numId w:val="3"/>
              </w:numPr>
              <w:contextualSpacing/>
            </w:pPr>
            <w:r w:rsidRPr="002D1B2B">
              <w:t>Možnost mora biti mokrega in suhega ogrevanja, zaprto in izolirano z vseh strani.</w:t>
            </w:r>
          </w:p>
        </w:tc>
      </w:tr>
    </w:tbl>
    <w:p w14:paraId="41B77C37" w14:textId="77777777" w:rsidR="00E507A3" w:rsidRPr="002D1B2B" w:rsidRDefault="00E507A3" w:rsidP="00E507A3"/>
    <w:tbl>
      <w:tblPr>
        <w:tblStyle w:val="Tabelamrea4"/>
        <w:tblW w:w="9356" w:type="dxa"/>
        <w:tblInd w:w="-5" w:type="dxa"/>
        <w:tblLook w:val="04A0" w:firstRow="1" w:lastRow="0" w:firstColumn="1" w:lastColumn="0" w:noHBand="0" w:noVBand="1"/>
      </w:tblPr>
      <w:tblGrid>
        <w:gridCol w:w="963"/>
        <w:gridCol w:w="8393"/>
      </w:tblGrid>
      <w:tr w:rsidR="002D1B2B" w:rsidRPr="002D1B2B" w14:paraId="4FE09513" w14:textId="77777777" w:rsidTr="00ED63C9">
        <w:tc>
          <w:tcPr>
            <w:tcW w:w="963" w:type="dxa"/>
            <w:shd w:val="clear" w:color="auto" w:fill="BFBFBF" w:themeFill="background1" w:themeFillShade="BF"/>
          </w:tcPr>
          <w:p w14:paraId="3725106A" w14:textId="77777777" w:rsidR="00E507A3" w:rsidRPr="002D1B2B" w:rsidRDefault="00E507A3" w:rsidP="00ED63C9">
            <w:pPr>
              <w:jc w:val="right"/>
              <w:rPr>
                <w:b/>
              </w:rPr>
            </w:pPr>
            <w:r w:rsidRPr="002D1B2B">
              <w:rPr>
                <w:b/>
              </w:rPr>
              <w:t>6.2</w:t>
            </w:r>
          </w:p>
        </w:tc>
        <w:tc>
          <w:tcPr>
            <w:tcW w:w="8393" w:type="dxa"/>
            <w:shd w:val="clear" w:color="auto" w:fill="BFBFBF" w:themeFill="background1" w:themeFillShade="BF"/>
          </w:tcPr>
          <w:p w14:paraId="23F38275" w14:textId="77777777" w:rsidR="00E507A3" w:rsidRPr="002D1B2B" w:rsidRDefault="00E507A3" w:rsidP="00ED63C9">
            <w:pPr>
              <w:rPr>
                <w:b/>
                <w:highlight w:val="yellow"/>
              </w:rPr>
            </w:pPr>
            <w:r w:rsidRPr="002D1B2B">
              <w:rPr>
                <w:b/>
              </w:rPr>
              <w:t>Voziček ogrevan kopel 2 x GN 1/1</w:t>
            </w:r>
          </w:p>
        </w:tc>
      </w:tr>
    </w:tbl>
    <w:tbl>
      <w:tblPr>
        <w:tblStyle w:val="Tabelamrea5"/>
        <w:tblW w:w="9356" w:type="dxa"/>
        <w:tblInd w:w="-5" w:type="dxa"/>
        <w:tblLook w:val="04A0" w:firstRow="1" w:lastRow="0" w:firstColumn="1" w:lastColumn="0" w:noHBand="0" w:noVBand="1"/>
      </w:tblPr>
      <w:tblGrid>
        <w:gridCol w:w="963"/>
        <w:gridCol w:w="8393"/>
      </w:tblGrid>
      <w:tr w:rsidR="002D1B2B" w:rsidRPr="002D1B2B" w14:paraId="13B5C876" w14:textId="77777777" w:rsidTr="00ED63C9">
        <w:tc>
          <w:tcPr>
            <w:tcW w:w="963" w:type="dxa"/>
            <w:vAlign w:val="center"/>
          </w:tcPr>
          <w:p w14:paraId="75C3DA2F" w14:textId="77777777" w:rsidR="00E507A3" w:rsidRPr="002D1B2B" w:rsidRDefault="00E507A3" w:rsidP="00ED63C9">
            <w:pPr>
              <w:jc w:val="right"/>
            </w:pPr>
            <w:r w:rsidRPr="002D1B2B">
              <w:t>6.2.8</w:t>
            </w:r>
          </w:p>
        </w:tc>
        <w:tc>
          <w:tcPr>
            <w:tcW w:w="8393" w:type="dxa"/>
          </w:tcPr>
          <w:p w14:paraId="75962692" w14:textId="77777777" w:rsidR="00E507A3" w:rsidRPr="002D1B2B" w:rsidRDefault="00E507A3" w:rsidP="00E507A3">
            <w:pPr>
              <w:numPr>
                <w:ilvl w:val="0"/>
                <w:numId w:val="4"/>
              </w:numPr>
              <w:contextualSpacing/>
              <w:jc w:val="both"/>
            </w:pPr>
            <w:r w:rsidRPr="002D1B2B">
              <w:t>Konstrukcija vozička mora biti trdna in stabilna, delovna površina mora biti zaobljena navzdol na vseh straneh.</w:t>
            </w:r>
          </w:p>
          <w:p w14:paraId="1C52A5A7" w14:textId="77777777" w:rsidR="00E507A3" w:rsidRPr="002D1B2B" w:rsidRDefault="00E507A3" w:rsidP="00ED63C9">
            <w:pPr>
              <w:pStyle w:val="Odstavekseznama"/>
              <w:numPr>
                <w:ilvl w:val="0"/>
                <w:numId w:val="4"/>
              </w:numPr>
              <w:spacing w:line="240" w:lineRule="auto"/>
              <w:jc w:val="both"/>
              <w:rPr>
                <w:rFonts w:ascii="Calibri" w:hAnsi="Calibri"/>
                <w:sz w:val="22"/>
              </w:rPr>
            </w:pPr>
            <w:r w:rsidRPr="002D1B2B">
              <w:rPr>
                <w:rFonts w:ascii="Calibri" w:hAnsi="Calibri"/>
                <w:sz w:val="22"/>
              </w:rPr>
              <w:t xml:space="preserve">V spodnjem delu mora biti vgrajena varjena polica iz </w:t>
            </w:r>
            <w:proofErr w:type="spellStart"/>
            <w:r w:rsidRPr="002D1B2B">
              <w:rPr>
                <w:rFonts w:ascii="Calibri" w:hAnsi="Calibri"/>
                <w:sz w:val="22"/>
              </w:rPr>
              <w:t>inox</w:t>
            </w:r>
            <w:proofErr w:type="spellEnd"/>
            <w:r w:rsidRPr="002D1B2B">
              <w:rPr>
                <w:rFonts w:ascii="Calibri" w:hAnsi="Calibri"/>
                <w:sz w:val="22"/>
              </w:rPr>
              <w:t>.</w:t>
            </w:r>
          </w:p>
          <w:p w14:paraId="29A9BFD3" w14:textId="77777777" w:rsidR="00E507A3" w:rsidRPr="002D1B2B" w:rsidRDefault="00E507A3" w:rsidP="00E507A3">
            <w:pPr>
              <w:numPr>
                <w:ilvl w:val="0"/>
                <w:numId w:val="4"/>
              </w:numPr>
              <w:contextualSpacing/>
              <w:jc w:val="both"/>
            </w:pPr>
            <w:r w:rsidRPr="002D1B2B">
              <w:t xml:space="preserve">Vgrajena mora biti potisna ročka. </w:t>
            </w:r>
          </w:p>
          <w:p w14:paraId="7030D86B" w14:textId="77777777" w:rsidR="00E507A3" w:rsidRPr="002D1B2B" w:rsidRDefault="00E507A3" w:rsidP="00E507A3">
            <w:pPr>
              <w:numPr>
                <w:ilvl w:val="0"/>
                <w:numId w:val="4"/>
              </w:numPr>
              <w:contextualSpacing/>
              <w:jc w:val="both"/>
            </w:pPr>
            <w:r w:rsidRPr="002D1B2B">
              <w:t xml:space="preserve">Vgrajena morajo biti 4 kolesa iz materiala </w:t>
            </w:r>
            <w:proofErr w:type="spellStart"/>
            <w:r w:rsidRPr="002D1B2B">
              <w:t>inox</w:t>
            </w:r>
            <w:proofErr w:type="spellEnd"/>
            <w:r w:rsidRPr="002D1B2B">
              <w:t xml:space="preserve"> ali sintetična (skladno z DIN 18867-8). </w:t>
            </w:r>
          </w:p>
          <w:p w14:paraId="1CEB67C0" w14:textId="77777777" w:rsidR="00E507A3" w:rsidRPr="002D1B2B" w:rsidRDefault="00E507A3" w:rsidP="00E507A3">
            <w:pPr>
              <w:numPr>
                <w:ilvl w:val="0"/>
                <w:numId w:val="4"/>
              </w:numPr>
              <w:contextualSpacing/>
              <w:jc w:val="both"/>
            </w:pPr>
            <w:r w:rsidRPr="002D1B2B">
              <w:t>Pri dveh kolesih mora biti vgrajena zavora.</w:t>
            </w:r>
          </w:p>
          <w:p w14:paraId="0DF7F35D" w14:textId="77777777" w:rsidR="00E507A3" w:rsidRPr="002D1B2B" w:rsidRDefault="00E507A3" w:rsidP="00E507A3">
            <w:pPr>
              <w:numPr>
                <w:ilvl w:val="0"/>
                <w:numId w:val="4"/>
              </w:numPr>
              <w:contextualSpacing/>
              <w:jc w:val="both"/>
            </w:pPr>
            <w:r w:rsidRPr="002D1B2B">
              <w:rPr>
                <w:rFonts w:eastAsia="Calibri"/>
              </w:rPr>
              <w:t>Vgrajena mora biti vogalna zaščita iz umetne mase.</w:t>
            </w:r>
          </w:p>
          <w:p w14:paraId="7C3FFC9D" w14:textId="77777777" w:rsidR="00E507A3" w:rsidRPr="002D1B2B" w:rsidRDefault="00E507A3" w:rsidP="00E507A3">
            <w:pPr>
              <w:numPr>
                <w:ilvl w:val="0"/>
                <w:numId w:val="4"/>
              </w:numPr>
              <w:contextualSpacing/>
              <w:jc w:val="both"/>
            </w:pPr>
            <w:r w:rsidRPr="002D1B2B">
              <w:t>V bazenu mora biti vgrajen odtok – odvodna pipa.</w:t>
            </w:r>
          </w:p>
          <w:p w14:paraId="3DCB1E54" w14:textId="77777777" w:rsidR="00E507A3" w:rsidRPr="002D1B2B" w:rsidRDefault="00E507A3" w:rsidP="00E507A3">
            <w:pPr>
              <w:numPr>
                <w:ilvl w:val="0"/>
                <w:numId w:val="4"/>
              </w:numPr>
              <w:contextualSpacing/>
              <w:jc w:val="both"/>
            </w:pPr>
            <w:r w:rsidRPr="002D1B2B">
              <w:t>Bazena morata biti izdelana s tehniko globokega vleka, zavarjeni.</w:t>
            </w:r>
          </w:p>
          <w:p w14:paraId="345749C5" w14:textId="77777777" w:rsidR="00E507A3" w:rsidRPr="002D1B2B" w:rsidRDefault="00E507A3" w:rsidP="00E507A3">
            <w:pPr>
              <w:numPr>
                <w:ilvl w:val="0"/>
                <w:numId w:val="4"/>
              </w:numPr>
              <w:contextualSpacing/>
              <w:jc w:val="both"/>
            </w:pPr>
            <w:r w:rsidRPr="002D1B2B">
              <w:t>Možnost mora biti mokrega in suhega ogrevanja, zaprto in izolirano z vseh strani.</w:t>
            </w:r>
          </w:p>
        </w:tc>
      </w:tr>
    </w:tbl>
    <w:p w14:paraId="3FD80BB1" w14:textId="77777777" w:rsidR="00E507A3" w:rsidRPr="002D1B2B" w:rsidRDefault="00E507A3" w:rsidP="00E507A3"/>
    <w:tbl>
      <w:tblPr>
        <w:tblStyle w:val="Tabelamrea6"/>
        <w:tblW w:w="9356" w:type="dxa"/>
        <w:tblInd w:w="-5" w:type="dxa"/>
        <w:tblLook w:val="04A0" w:firstRow="1" w:lastRow="0" w:firstColumn="1" w:lastColumn="0" w:noHBand="0" w:noVBand="1"/>
      </w:tblPr>
      <w:tblGrid>
        <w:gridCol w:w="963"/>
        <w:gridCol w:w="8393"/>
      </w:tblGrid>
      <w:tr w:rsidR="002D1B2B" w:rsidRPr="002D1B2B" w14:paraId="3F5FD2F8" w14:textId="77777777" w:rsidTr="00ED63C9">
        <w:tc>
          <w:tcPr>
            <w:tcW w:w="963" w:type="dxa"/>
            <w:shd w:val="clear" w:color="auto" w:fill="BFBFBF" w:themeFill="background1" w:themeFillShade="BF"/>
          </w:tcPr>
          <w:p w14:paraId="5E456150" w14:textId="77777777" w:rsidR="00E507A3" w:rsidRPr="002D1B2B" w:rsidRDefault="00E507A3" w:rsidP="00ED63C9">
            <w:pPr>
              <w:jc w:val="right"/>
              <w:rPr>
                <w:b/>
              </w:rPr>
            </w:pPr>
            <w:r w:rsidRPr="002D1B2B">
              <w:rPr>
                <w:b/>
              </w:rPr>
              <w:t>6.3</w:t>
            </w:r>
          </w:p>
        </w:tc>
        <w:tc>
          <w:tcPr>
            <w:tcW w:w="8393" w:type="dxa"/>
            <w:shd w:val="clear" w:color="auto" w:fill="BFBFBF" w:themeFill="background1" w:themeFillShade="BF"/>
          </w:tcPr>
          <w:p w14:paraId="26B31600" w14:textId="77777777" w:rsidR="00E507A3" w:rsidRPr="002D1B2B" w:rsidRDefault="00E507A3" w:rsidP="00ED63C9">
            <w:pPr>
              <w:rPr>
                <w:b/>
              </w:rPr>
            </w:pPr>
            <w:r w:rsidRPr="002D1B2B">
              <w:rPr>
                <w:b/>
              </w:rPr>
              <w:t>Voziček za krožnike ogrevan 2/1</w:t>
            </w:r>
          </w:p>
        </w:tc>
      </w:tr>
    </w:tbl>
    <w:tbl>
      <w:tblPr>
        <w:tblStyle w:val="Tabelamrea7"/>
        <w:tblW w:w="9356" w:type="dxa"/>
        <w:tblInd w:w="-5" w:type="dxa"/>
        <w:tblLook w:val="04A0" w:firstRow="1" w:lastRow="0" w:firstColumn="1" w:lastColumn="0" w:noHBand="0" w:noVBand="1"/>
      </w:tblPr>
      <w:tblGrid>
        <w:gridCol w:w="963"/>
        <w:gridCol w:w="8393"/>
      </w:tblGrid>
      <w:tr w:rsidR="002D1B2B" w:rsidRPr="002D1B2B" w14:paraId="71FC0233" w14:textId="77777777" w:rsidTr="00ED63C9">
        <w:tc>
          <w:tcPr>
            <w:tcW w:w="963" w:type="dxa"/>
            <w:vAlign w:val="center"/>
          </w:tcPr>
          <w:p w14:paraId="5A2D4D2F" w14:textId="77777777" w:rsidR="00E507A3" w:rsidRPr="002D1B2B" w:rsidRDefault="00E507A3" w:rsidP="00ED63C9">
            <w:pPr>
              <w:jc w:val="right"/>
            </w:pPr>
            <w:r w:rsidRPr="002D1B2B">
              <w:t>6.3.3</w:t>
            </w:r>
          </w:p>
        </w:tc>
        <w:tc>
          <w:tcPr>
            <w:tcW w:w="8393" w:type="dxa"/>
          </w:tcPr>
          <w:p w14:paraId="16F6DCCB" w14:textId="77777777" w:rsidR="00E507A3" w:rsidRPr="002D1B2B" w:rsidRDefault="00E507A3" w:rsidP="00ED63C9">
            <w:pPr>
              <w:contextualSpacing/>
              <w:rPr>
                <w:rFonts w:eastAsia="Calibri"/>
              </w:rPr>
            </w:pPr>
            <w:r w:rsidRPr="002D1B2B">
              <w:rPr>
                <w:rFonts w:eastAsia="Calibri"/>
              </w:rPr>
              <w:t>Zahtevane dimenzije vozička:</w:t>
            </w:r>
          </w:p>
          <w:p w14:paraId="17810D9F" w14:textId="77777777" w:rsidR="00E507A3" w:rsidRPr="002D1B2B" w:rsidRDefault="00E507A3" w:rsidP="00ED63C9">
            <w:pPr>
              <w:numPr>
                <w:ilvl w:val="0"/>
                <w:numId w:val="5"/>
              </w:numPr>
              <w:contextualSpacing/>
              <w:jc w:val="both"/>
              <w:rPr>
                <w:rFonts w:eastAsia="Calibri"/>
              </w:rPr>
            </w:pPr>
            <w:r w:rsidRPr="002D1B2B">
              <w:rPr>
                <w:rFonts w:eastAsia="Calibri"/>
              </w:rPr>
              <w:t xml:space="preserve">Dolžina: od 950 do 1076 mm, </w:t>
            </w:r>
          </w:p>
          <w:p w14:paraId="4CF4573D" w14:textId="77777777" w:rsidR="00E507A3" w:rsidRPr="002D1B2B" w:rsidRDefault="00E507A3" w:rsidP="00ED63C9">
            <w:pPr>
              <w:numPr>
                <w:ilvl w:val="0"/>
                <w:numId w:val="5"/>
              </w:numPr>
              <w:contextualSpacing/>
              <w:jc w:val="both"/>
              <w:rPr>
                <w:rFonts w:eastAsia="Calibri"/>
              </w:rPr>
            </w:pPr>
            <w:r w:rsidRPr="002D1B2B">
              <w:rPr>
                <w:rFonts w:eastAsia="Calibri"/>
              </w:rPr>
              <w:t xml:space="preserve">Širina: od 480 do 520 mm, </w:t>
            </w:r>
          </w:p>
          <w:p w14:paraId="54C3AE21" w14:textId="77777777" w:rsidR="00E507A3" w:rsidRPr="002D1B2B" w:rsidRDefault="00E507A3" w:rsidP="00ED63C9">
            <w:pPr>
              <w:numPr>
                <w:ilvl w:val="0"/>
                <w:numId w:val="5"/>
              </w:numPr>
              <w:contextualSpacing/>
              <w:jc w:val="both"/>
              <w:rPr>
                <w:rFonts w:eastAsia="Calibri"/>
              </w:rPr>
            </w:pPr>
            <w:r w:rsidRPr="002D1B2B">
              <w:rPr>
                <w:rFonts w:eastAsia="Calibri"/>
              </w:rPr>
              <w:t>Višina: od 900 do 1030 mm.</w:t>
            </w:r>
          </w:p>
        </w:tc>
      </w:tr>
    </w:tbl>
    <w:tbl>
      <w:tblPr>
        <w:tblStyle w:val="Tabelamrea8"/>
        <w:tblW w:w="9356" w:type="dxa"/>
        <w:tblInd w:w="-5" w:type="dxa"/>
        <w:tblLook w:val="04A0" w:firstRow="1" w:lastRow="0" w:firstColumn="1" w:lastColumn="0" w:noHBand="0" w:noVBand="1"/>
      </w:tblPr>
      <w:tblGrid>
        <w:gridCol w:w="963"/>
        <w:gridCol w:w="8393"/>
      </w:tblGrid>
      <w:tr w:rsidR="002D1B2B" w:rsidRPr="002D1B2B" w14:paraId="62AB5F0B" w14:textId="77777777" w:rsidTr="00ED63C9">
        <w:tc>
          <w:tcPr>
            <w:tcW w:w="963" w:type="dxa"/>
            <w:vAlign w:val="center"/>
          </w:tcPr>
          <w:p w14:paraId="6BED530A" w14:textId="77777777" w:rsidR="00E507A3" w:rsidRPr="002D1B2B" w:rsidRDefault="00E507A3" w:rsidP="00ED63C9">
            <w:pPr>
              <w:jc w:val="right"/>
            </w:pPr>
            <w:r w:rsidRPr="002D1B2B">
              <w:t>6.3.7</w:t>
            </w:r>
          </w:p>
        </w:tc>
        <w:tc>
          <w:tcPr>
            <w:tcW w:w="8393" w:type="dxa"/>
          </w:tcPr>
          <w:p w14:paraId="0A9791DC" w14:textId="77777777" w:rsidR="00E507A3" w:rsidRPr="002D1B2B" w:rsidRDefault="00E507A3" w:rsidP="00ED63C9">
            <w:pPr>
              <w:numPr>
                <w:ilvl w:val="0"/>
                <w:numId w:val="6"/>
              </w:numPr>
              <w:contextualSpacing/>
              <w:jc w:val="both"/>
            </w:pPr>
            <w:r w:rsidRPr="002D1B2B">
              <w:t>Tehnična zasnova  z držali mora omogočati ogrevanje krožnikov različnih premerov: od 190 (ali manj) do 320 (ali več) mm.</w:t>
            </w:r>
          </w:p>
          <w:p w14:paraId="73C355B3" w14:textId="77777777" w:rsidR="00E507A3" w:rsidRPr="002D1B2B" w:rsidRDefault="00E507A3" w:rsidP="00ED63C9">
            <w:pPr>
              <w:numPr>
                <w:ilvl w:val="0"/>
                <w:numId w:val="6"/>
              </w:numPr>
              <w:contextualSpacing/>
              <w:jc w:val="both"/>
            </w:pPr>
            <w:r w:rsidRPr="002D1B2B">
              <w:rPr>
                <w:rFonts w:eastAsia="Calibri"/>
              </w:rPr>
              <w:t>Nosilnost posameznega podajalnika mora biti najmanj 70 kg.</w:t>
            </w:r>
          </w:p>
          <w:p w14:paraId="27BB9762" w14:textId="77777777" w:rsidR="00E507A3" w:rsidRPr="002D1B2B" w:rsidRDefault="00E507A3" w:rsidP="00ED63C9">
            <w:pPr>
              <w:numPr>
                <w:ilvl w:val="0"/>
                <w:numId w:val="6"/>
              </w:numPr>
              <w:contextualSpacing/>
              <w:jc w:val="both"/>
            </w:pPr>
            <w:r w:rsidRPr="002D1B2B">
              <w:rPr>
                <w:rFonts w:eastAsia="Calibri"/>
              </w:rPr>
              <w:t>Višina nalaganja mora biti od 600 do 800 mm.</w:t>
            </w:r>
          </w:p>
        </w:tc>
      </w:tr>
    </w:tbl>
    <w:p w14:paraId="636A1E08" w14:textId="77777777" w:rsidR="00E507A3" w:rsidRPr="002D1B2B" w:rsidRDefault="00E507A3" w:rsidP="00E507A3"/>
    <w:tbl>
      <w:tblPr>
        <w:tblStyle w:val="TableGrid11"/>
        <w:tblW w:w="9356" w:type="dxa"/>
        <w:tblInd w:w="-5" w:type="dxa"/>
        <w:tblLook w:val="04A0" w:firstRow="1" w:lastRow="0" w:firstColumn="1" w:lastColumn="0" w:noHBand="0" w:noVBand="1"/>
      </w:tblPr>
      <w:tblGrid>
        <w:gridCol w:w="958"/>
        <w:gridCol w:w="8398"/>
      </w:tblGrid>
      <w:tr w:rsidR="002D1B2B" w:rsidRPr="002D1B2B" w14:paraId="250E3363" w14:textId="77777777" w:rsidTr="00ED63C9">
        <w:tc>
          <w:tcPr>
            <w:tcW w:w="958" w:type="dxa"/>
            <w:shd w:val="clear" w:color="auto" w:fill="BFBFBF"/>
          </w:tcPr>
          <w:p w14:paraId="790F0E77" w14:textId="77777777" w:rsidR="00E507A3" w:rsidRPr="002D1B2B" w:rsidRDefault="00E507A3" w:rsidP="00ED63C9">
            <w:pPr>
              <w:jc w:val="right"/>
              <w:rPr>
                <w:rFonts w:eastAsia="Calibri"/>
                <w:b/>
              </w:rPr>
            </w:pPr>
            <w:r w:rsidRPr="002D1B2B">
              <w:rPr>
                <w:rFonts w:eastAsia="Calibri"/>
                <w:b/>
              </w:rPr>
              <w:t>3.5</w:t>
            </w:r>
          </w:p>
        </w:tc>
        <w:tc>
          <w:tcPr>
            <w:tcW w:w="8398" w:type="dxa"/>
            <w:shd w:val="clear" w:color="auto" w:fill="BFBFBF"/>
          </w:tcPr>
          <w:p w14:paraId="51AAEB35" w14:textId="77777777" w:rsidR="00E507A3" w:rsidRPr="002D1B2B" w:rsidRDefault="00E507A3" w:rsidP="00ED63C9">
            <w:pPr>
              <w:rPr>
                <w:rFonts w:eastAsia="Calibri"/>
                <w:b/>
              </w:rPr>
            </w:pPr>
            <w:r w:rsidRPr="002D1B2B">
              <w:rPr>
                <w:rFonts w:eastAsia="Calibri"/>
                <w:b/>
              </w:rPr>
              <w:t>Mesoreznica</w:t>
            </w:r>
          </w:p>
        </w:tc>
      </w:tr>
      <w:tr w:rsidR="002D1B2B" w:rsidRPr="002D1B2B" w14:paraId="0B15A737" w14:textId="77777777" w:rsidTr="00ED63C9">
        <w:tc>
          <w:tcPr>
            <w:tcW w:w="958" w:type="dxa"/>
          </w:tcPr>
          <w:p w14:paraId="2CD61C5B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3.5.1</w:t>
            </w:r>
          </w:p>
        </w:tc>
        <w:tc>
          <w:tcPr>
            <w:tcW w:w="8398" w:type="dxa"/>
          </w:tcPr>
          <w:p w14:paraId="2D0A9C29" w14:textId="77777777" w:rsidR="00E507A3" w:rsidRPr="002D1B2B" w:rsidRDefault="00E507A3" w:rsidP="00ED63C9">
            <w:pPr>
              <w:rPr>
                <w:rFonts w:eastAsia="Calibri"/>
              </w:rPr>
            </w:pPr>
            <w:r w:rsidRPr="002D1B2B">
              <w:rPr>
                <w:rFonts w:eastAsia="Calibri"/>
              </w:rPr>
              <w:t>Električni priklop: 3N 400 V/50 Hz.</w:t>
            </w:r>
          </w:p>
        </w:tc>
      </w:tr>
      <w:tr w:rsidR="002D1B2B" w:rsidRPr="002D1B2B" w14:paraId="68EDB7BD" w14:textId="77777777" w:rsidTr="00ED63C9">
        <w:tc>
          <w:tcPr>
            <w:tcW w:w="958" w:type="dxa"/>
          </w:tcPr>
          <w:p w14:paraId="58BCA60C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3.5.2</w:t>
            </w:r>
          </w:p>
        </w:tc>
        <w:tc>
          <w:tcPr>
            <w:tcW w:w="8398" w:type="dxa"/>
          </w:tcPr>
          <w:p w14:paraId="583AF59F" w14:textId="77777777" w:rsidR="00E507A3" w:rsidRPr="002D1B2B" w:rsidRDefault="00E507A3" w:rsidP="00ED63C9">
            <w:pPr>
              <w:rPr>
                <w:rFonts w:eastAsia="Calibri"/>
              </w:rPr>
            </w:pPr>
            <w:r w:rsidRPr="002D1B2B">
              <w:rPr>
                <w:rFonts w:eastAsia="Calibri"/>
              </w:rPr>
              <w:t>Električna moč mora biti najmanj 1000 W.</w:t>
            </w:r>
          </w:p>
        </w:tc>
      </w:tr>
      <w:tr w:rsidR="002D1B2B" w:rsidRPr="002D1B2B" w14:paraId="46862D59" w14:textId="77777777" w:rsidTr="00ED63C9">
        <w:tc>
          <w:tcPr>
            <w:tcW w:w="958" w:type="dxa"/>
          </w:tcPr>
          <w:p w14:paraId="02AECBD8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3.5.3</w:t>
            </w:r>
          </w:p>
        </w:tc>
        <w:tc>
          <w:tcPr>
            <w:tcW w:w="8398" w:type="dxa"/>
          </w:tcPr>
          <w:p w14:paraId="06CECC74" w14:textId="77777777" w:rsidR="00E507A3" w:rsidRPr="002D1B2B" w:rsidRDefault="00E507A3" w:rsidP="00ED63C9">
            <w:pPr>
              <w:contextualSpacing/>
              <w:rPr>
                <w:rFonts w:eastAsia="Calibri"/>
              </w:rPr>
            </w:pPr>
            <w:r w:rsidRPr="002D1B2B">
              <w:rPr>
                <w:rFonts w:eastAsia="Calibri"/>
              </w:rPr>
              <w:t>Urna zmogljivost: najmanj 250 kg.</w:t>
            </w:r>
          </w:p>
        </w:tc>
      </w:tr>
      <w:tr w:rsidR="002D1B2B" w:rsidRPr="002D1B2B" w14:paraId="4F72E360" w14:textId="77777777" w:rsidTr="00ED63C9">
        <w:tc>
          <w:tcPr>
            <w:tcW w:w="958" w:type="dxa"/>
          </w:tcPr>
          <w:p w14:paraId="24868A70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3.5.4</w:t>
            </w:r>
          </w:p>
        </w:tc>
        <w:tc>
          <w:tcPr>
            <w:tcW w:w="8398" w:type="dxa"/>
          </w:tcPr>
          <w:p w14:paraId="5879B072" w14:textId="77777777" w:rsidR="00E507A3" w:rsidRPr="002D1B2B" w:rsidRDefault="00E507A3" w:rsidP="00ED63C9">
            <w:pPr>
              <w:contextualSpacing/>
              <w:rPr>
                <w:rFonts w:eastAsia="Calibri"/>
              </w:rPr>
            </w:pPr>
            <w:r w:rsidRPr="002D1B2B">
              <w:rPr>
                <w:rFonts w:eastAsia="Calibri"/>
              </w:rPr>
              <w:t>Krmilni element mora biti iz nerjavečega jekla IP 67.</w:t>
            </w:r>
          </w:p>
        </w:tc>
      </w:tr>
      <w:tr w:rsidR="002D1B2B" w:rsidRPr="002D1B2B" w14:paraId="65CE9B05" w14:textId="77777777" w:rsidTr="00ED63C9">
        <w:tc>
          <w:tcPr>
            <w:tcW w:w="958" w:type="dxa"/>
          </w:tcPr>
          <w:p w14:paraId="0589AB2D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3.5.5</w:t>
            </w:r>
          </w:p>
        </w:tc>
        <w:tc>
          <w:tcPr>
            <w:tcW w:w="8398" w:type="dxa"/>
          </w:tcPr>
          <w:p w14:paraId="0D7893E6" w14:textId="77777777" w:rsidR="00E507A3" w:rsidRPr="002D1B2B" w:rsidRDefault="00E507A3" w:rsidP="00ED63C9">
            <w:pPr>
              <w:contextualSpacing/>
              <w:rPr>
                <w:rFonts w:eastAsia="Calibri"/>
              </w:rPr>
            </w:pPr>
            <w:r w:rsidRPr="002D1B2B">
              <w:rPr>
                <w:rFonts w:eastAsia="Calibri"/>
              </w:rPr>
              <w:t xml:space="preserve">Imeti mora rezalne plošče (nastavek za mletje) #22: </w:t>
            </w:r>
            <w:r w:rsidRPr="002D1B2B">
              <w:rPr>
                <w:rFonts w:eastAsia="Calibri"/>
              </w:rPr>
              <w:sym w:font="Symbol" w:char="F0C6"/>
            </w:r>
            <w:r w:rsidRPr="002D1B2B">
              <w:rPr>
                <w:rFonts w:eastAsia="Calibri"/>
              </w:rPr>
              <w:t xml:space="preserve"> 3 mm, </w:t>
            </w:r>
            <w:r w:rsidRPr="002D1B2B">
              <w:rPr>
                <w:rFonts w:eastAsia="Calibri"/>
              </w:rPr>
              <w:sym w:font="Symbol" w:char="F0C6"/>
            </w:r>
            <w:r w:rsidRPr="002D1B2B">
              <w:rPr>
                <w:rFonts w:eastAsia="Calibri"/>
              </w:rPr>
              <w:t xml:space="preserve"> 4,5 mm,  </w:t>
            </w:r>
            <w:r w:rsidRPr="002D1B2B">
              <w:rPr>
                <w:rFonts w:eastAsia="Calibri"/>
              </w:rPr>
              <w:sym w:font="Symbol" w:char="F0C6"/>
            </w:r>
            <w:r w:rsidRPr="002D1B2B">
              <w:rPr>
                <w:rFonts w:eastAsia="Calibri"/>
              </w:rPr>
              <w:t xml:space="preserve"> 6 mm.</w:t>
            </w:r>
          </w:p>
        </w:tc>
      </w:tr>
      <w:tr w:rsidR="002D1B2B" w:rsidRPr="002D1B2B" w14:paraId="7B1FB381" w14:textId="77777777" w:rsidTr="00ED63C9">
        <w:tc>
          <w:tcPr>
            <w:tcW w:w="958" w:type="dxa"/>
          </w:tcPr>
          <w:p w14:paraId="421DFF0F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3.5.6</w:t>
            </w:r>
          </w:p>
        </w:tc>
        <w:tc>
          <w:tcPr>
            <w:tcW w:w="8398" w:type="dxa"/>
          </w:tcPr>
          <w:p w14:paraId="13CEC00A" w14:textId="77777777" w:rsidR="00E507A3" w:rsidRPr="002D1B2B" w:rsidRDefault="00E507A3" w:rsidP="00ED63C9">
            <w:pPr>
              <w:contextualSpacing/>
              <w:rPr>
                <w:rFonts w:eastAsia="Calibri"/>
              </w:rPr>
            </w:pPr>
            <w:r w:rsidRPr="002D1B2B">
              <w:rPr>
                <w:rFonts w:eastAsia="Calibri"/>
              </w:rPr>
              <w:t>Imeti mora standardno razstavljive komponente mlina za pomivanje v pomivalnem stroju.</w:t>
            </w:r>
          </w:p>
          <w:p w14:paraId="7DA9EE16" w14:textId="77777777" w:rsidR="00E507A3" w:rsidRPr="002D1B2B" w:rsidRDefault="00E507A3" w:rsidP="00ED63C9">
            <w:pPr>
              <w:contextualSpacing/>
              <w:rPr>
                <w:rFonts w:eastAsia="Calibri"/>
              </w:rPr>
            </w:pPr>
            <w:r w:rsidRPr="002D1B2B">
              <w:rPr>
                <w:rFonts w:eastAsia="Calibri"/>
              </w:rPr>
              <w:t>Imeto mora potiskalo za varno uporabo.</w:t>
            </w:r>
          </w:p>
        </w:tc>
      </w:tr>
      <w:tr w:rsidR="002D1B2B" w:rsidRPr="002D1B2B" w14:paraId="5C94F898" w14:textId="77777777" w:rsidTr="00ED63C9">
        <w:tc>
          <w:tcPr>
            <w:tcW w:w="958" w:type="dxa"/>
          </w:tcPr>
          <w:p w14:paraId="0A366343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3.5.7</w:t>
            </w:r>
          </w:p>
        </w:tc>
        <w:tc>
          <w:tcPr>
            <w:tcW w:w="8398" w:type="dxa"/>
          </w:tcPr>
          <w:p w14:paraId="638ABD81" w14:textId="77777777" w:rsidR="00E507A3" w:rsidRPr="002D1B2B" w:rsidRDefault="00E507A3" w:rsidP="00ED63C9">
            <w:pPr>
              <w:contextualSpacing/>
              <w:rPr>
                <w:rFonts w:eastAsia="Calibri"/>
              </w:rPr>
            </w:pPr>
            <w:r w:rsidRPr="002D1B2B">
              <w:rPr>
                <w:rFonts w:eastAsia="Calibri"/>
              </w:rPr>
              <w:t>Zahtevana je deklaracija CE.</w:t>
            </w:r>
          </w:p>
        </w:tc>
      </w:tr>
      <w:tr w:rsidR="002D1B2B" w:rsidRPr="002D1B2B" w14:paraId="4ED39B21" w14:textId="77777777" w:rsidTr="00ED63C9">
        <w:tc>
          <w:tcPr>
            <w:tcW w:w="958" w:type="dxa"/>
          </w:tcPr>
          <w:p w14:paraId="5A11CD4A" w14:textId="77777777" w:rsidR="00E507A3" w:rsidRPr="002D1B2B" w:rsidRDefault="00E507A3" w:rsidP="00ED63C9">
            <w:pPr>
              <w:jc w:val="right"/>
              <w:rPr>
                <w:rFonts w:eastAsia="Calibri"/>
              </w:rPr>
            </w:pPr>
            <w:r w:rsidRPr="002D1B2B">
              <w:rPr>
                <w:rFonts w:eastAsia="Calibri"/>
              </w:rPr>
              <w:t>3.5.8</w:t>
            </w:r>
          </w:p>
        </w:tc>
        <w:tc>
          <w:tcPr>
            <w:tcW w:w="8398" w:type="dxa"/>
          </w:tcPr>
          <w:p w14:paraId="77FD6333" w14:textId="77777777" w:rsidR="00E507A3" w:rsidRPr="002D1B2B" w:rsidRDefault="00E507A3" w:rsidP="00ED63C9">
            <w:pPr>
              <w:rPr>
                <w:rFonts w:eastAsia="Calibri"/>
              </w:rPr>
            </w:pPr>
            <w:r w:rsidRPr="002D1B2B">
              <w:rPr>
                <w:rFonts w:eastAsia="Calibri"/>
              </w:rPr>
              <w:t>Zahtevan čas garancije: najmanj 12 mesecev.</w:t>
            </w:r>
          </w:p>
        </w:tc>
      </w:tr>
    </w:tbl>
    <w:p w14:paraId="26F327B8" w14:textId="77777777" w:rsidR="00E507A3" w:rsidRPr="002D1B2B" w:rsidRDefault="00E507A3" w:rsidP="00E507A3"/>
    <w:p w14:paraId="157B73A1" w14:textId="77777777" w:rsidR="002431A6" w:rsidRPr="002D1B2B" w:rsidRDefault="002431A6" w:rsidP="00E507A3"/>
    <w:sectPr w:rsidR="002431A6" w:rsidRPr="002D1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D4CC6"/>
    <w:multiLevelType w:val="hybridMultilevel"/>
    <w:tmpl w:val="DD520DB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01FEC"/>
    <w:multiLevelType w:val="hybridMultilevel"/>
    <w:tmpl w:val="AF5CE62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0092C"/>
    <w:multiLevelType w:val="hybridMultilevel"/>
    <w:tmpl w:val="3C8C13F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50B6E"/>
    <w:multiLevelType w:val="hybridMultilevel"/>
    <w:tmpl w:val="58E2382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84939"/>
    <w:multiLevelType w:val="hybridMultilevel"/>
    <w:tmpl w:val="986C0A0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C018D"/>
    <w:multiLevelType w:val="hybridMultilevel"/>
    <w:tmpl w:val="3C8C13F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2BD"/>
    <w:rsid w:val="002431A6"/>
    <w:rsid w:val="002D1B2B"/>
    <w:rsid w:val="006702BD"/>
    <w:rsid w:val="00E5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B734B"/>
  <w15:chartTrackingRefBased/>
  <w15:docId w15:val="{433C3ABF-1D2E-4F5D-8971-23A28D290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507A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9">
    <w:name w:val="Tabela – mreža9"/>
    <w:basedOn w:val="Navadnatabela"/>
    <w:next w:val="Tabelamrea"/>
    <w:rsid w:val="006702BD"/>
    <w:pPr>
      <w:spacing w:after="0" w:line="240" w:lineRule="auto"/>
      <w:jc w:val="both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avadnatabela"/>
    <w:next w:val="Tabelamrea"/>
    <w:rsid w:val="006702BD"/>
    <w:pPr>
      <w:spacing w:after="0" w:line="240" w:lineRule="auto"/>
      <w:jc w:val="both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rsid w:val="006702BD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6702BD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702BD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702BD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rsid w:val="006702BD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702BD"/>
    <w:pPr>
      <w:spacing w:after="0" w:line="276" w:lineRule="auto"/>
      <w:ind w:left="720"/>
      <w:contextualSpacing/>
    </w:pPr>
    <w:rPr>
      <w:rFonts w:ascii="Arial" w:hAnsi="Arial" w:cs="Calibri"/>
      <w:sz w:val="20"/>
    </w:rPr>
  </w:style>
  <w:style w:type="table" w:customStyle="1" w:styleId="Tabelamrea6">
    <w:name w:val="Tabela – mreža6"/>
    <w:basedOn w:val="Navadnatabela"/>
    <w:next w:val="Tabelamrea"/>
    <w:rsid w:val="006702BD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7">
    <w:name w:val="Tabela – mreža7"/>
    <w:basedOn w:val="Navadnatabela"/>
    <w:next w:val="Tabelamrea"/>
    <w:rsid w:val="006702BD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8">
    <w:name w:val="Tabela – mreža8"/>
    <w:basedOn w:val="Navadnatabela"/>
    <w:next w:val="Tabelamrea"/>
    <w:rsid w:val="006702BD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670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Navadnatabela"/>
    <w:next w:val="Tabelamrea"/>
    <w:rsid w:val="00E507A3"/>
    <w:pPr>
      <w:spacing w:after="0" w:line="240" w:lineRule="auto"/>
      <w:jc w:val="both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KRŽIŠNIK Dolores</dc:creator>
  <cp:keywords/>
  <dc:description/>
  <cp:lastModifiedBy>KAVŠEK Jani Jan</cp:lastModifiedBy>
  <cp:revision>3</cp:revision>
  <dcterms:created xsi:type="dcterms:W3CDTF">2022-06-15T13:00:00Z</dcterms:created>
  <dcterms:modified xsi:type="dcterms:W3CDTF">2022-06-16T06:30:00Z</dcterms:modified>
</cp:coreProperties>
</file>